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青海省分地区人口变动情况（1998-2010）</w:t>
      </w:r>
    </w:p>
    <w:p>
      <w:r>
        <w:rPr>
          <w:sz w:val="22"/>
        </w:rPr>
        <w:t>英文标题：Population changes in different regions of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-2010年青海省分地区人口变动情况的统计数据，数据是按地区、总户数、总人口、出生人口、死亡人口来划分的。数据整理自青海省统计局发布的青海省统计年鉴。数据集包含10个数据表，数据表结构不同。例如1999年的数据表共有5个字段：</w:t>
        <w:br/>
        <w:t>字段1：地区</w:t>
        <w:br/>
        <w:t>字段2：总户数</w:t>
        <w:br/>
        <w:t>字段3：总人口</w:t>
        <w:br/>
        <w:t>字段4：出生人口</w:t>
        <w:br/>
        <w:t>字段5：死亡人口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青海省分地区人口变动情况（1998-2010）. 时空三极环境大数据平台, </w:t>
      </w:r>
      <w:r>
        <w:t>2021</w:t>
      </w:r>
      <w:r>
        <w:t>.[</w:t>
      </w:r>
      <w:r>
        <w:t xml:space="preserve">Qinghai Provincial Bureau of Statistics. Population changes in different regions of Qinghai Province (1998-2010).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