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青藏高原土地覆被数据（2009）</w:t>
      </w:r>
    </w:p>
    <w:p>
      <w:r>
        <w:rPr>
          <w:sz w:val="22"/>
        </w:rPr>
        <w:t>英文标题：land cover of Tibet Plateau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2009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生态区划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2009-01-16 08:00:00+00:00</w:t>
      </w:r>
      <w:r>
        <w:rPr>
          <w:sz w:val="22"/>
        </w:rPr>
        <w:t>--</w:t>
      </w:r>
      <w:r>
        <w:rPr>
          <w:sz w:val="22"/>
        </w:rPr>
        <w:t>2009-01-16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青藏高原土地覆被数据（2009）. 时空三极环境大数据平台, </w:t>
      </w:r>
      <w:r>
        <w:t>2019</w:t>
      </w:r>
      <w:r>
        <w:t>.[</w:t>
      </w:r>
      <w:r>
        <w:t xml:space="preserve">DU Yunyan. land cover of Tibet Plateau (2009).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