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青海省分行业分地区城镇单位专业技术人员年末人数（2006-2008）</w:t>
      </w:r>
    </w:p>
    <w:p>
      <w:r>
        <w:rPr>
          <w:sz w:val="22"/>
        </w:rPr>
        <w:t>英文标题：Year end number of professional and technical personnel in urban units by industry and region in Qinghai Province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-2008年青海省分行业分地区城镇单位专业技术人员年末人数的统计数据，数据是按数据是按项目、全省合计、西宁市、海东地区、海北州、黄南州、海南州、果洛州、玉树州、海西州来划分的。数据整理自青海省统计局发布的青海省统计年鉴。数据集包含2个数据表，数据表结构相同。例如2010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青海省分行业分地区城镇单位专业技术人员年末人数（2006-2008）. 时空三极环境大数据平台, </w:t>
      </w:r>
      <w:r>
        <w:t>2021</w:t>
      </w:r>
      <w:r>
        <w:t>.[</w:t>
      </w:r>
      <w:r>
        <w:t xml:space="preserve">Qinghai Provincial Bureau of Statistics. Year end number of professional and technical personnel in urban units by industry and region in Qinghai Province (2006-2008).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