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青海省分地区规模以上工业企业主要经济指标（2011-2020）</w:t>
      </w:r>
    </w:p>
    <w:p>
      <w:r>
        <w:rPr>
          <w:sz w:val="22"/>
        </w:rPr>
        <w:t>英文标题：Main economic indicators of Industrial Enterprises above Designated Size in different regions of Qinghai Province (2011-2020)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2011-2017、2019-2020年青海省分地区规模以上工业企业主要经济指标的统计数据，数据是按指标、企业单位数、亏损企业、工业总产值、资产总计、流动资产合计、固定资产合计、固定资产原价、累计折旧、本年折旧来划分的。数据整理自青海省统计局发布的青海省统计年鉴。数据集包含12个数据表，数据表结构相同。例如2017年的数据表共有11个字段：</w:t>
        <w:br/>
        <w:t>字段1：指标</w:t>
        <w:br/>
        <w:t>字段2：Item</w:t>
        <w:br/>
        <w:t>字段3：企业单位数</w:t>
        <w:br/>
        <w:t>字段4：亏损企业</w:t>
        <w:br/>
        <w:t>字段5：工业总产值</w:t>
        <w:br/>
        <w:t>字段6：资产总计</w:t>
        <w:br/>
        <w:t>字段7：流动资产合计</w:t>
        <w:br/>
        <w:t>字段8：固定资产合计</w:t>
        <w:br/>
        <w:t>字段9：累计折旧</w:t>
        <w:br/>
        <w:t>字段10：本年折旧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</w:r>
      <w:r>
        <w:t>,</w:t>
      </w:r>
      <w:r>
        <w:rPr>
          <w:sz w:val="22"/>
        </w:rPr>
        <w:t>工业企业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青海省分地区规模以上工业企业主要经济指标（2011-2020）. 时空三极环境大数据平台, </w:t>
      </w:r>
      <w:r>
        <w:t>2021</w:t>
      </w:r>
      <w:r>
        <w:t>.[</w:t>
      </w:r>
      <w:r>
        <w:t xml:space="preserve">Qinghai Provincial Bureau of Statistics. Main economic indicators of Industrial Enterprises above Designated Size in different regions of Qinghai Province (2011-2020).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