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青海省限额以上批发零售贸易业基本情况（2012-2020）</w:t>
      </w:r>
    </w:p>
    <w:p>
      <w:r>
        <w:rPr>
          <w:sz w:val="22"/>
        </w:rPr>
        <w:t>英文标题：Basic situation of wholesale and retail trade above quota in Qinghai Province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2012年-2020年青海省限额以上批发零售贸易业基本情况，数据是按按登记注册类型、按国民经济行业分组进行划分的。数据整理自青海省统计局发布的青海省统计年鉴。数据集包含11个数据表，各数据表结构相同。例如2012年的数据表共有6个字段：</w:t>
        <w:br/>
        <w:t>字段1：指标</w:t>
        <w:br/>
        <w:t>字段2：法人企业数</w:t>
        <w:br/>
        <w:t>字段3：从业人员</w:t>
        <w:br/>
        <w:t>字段4：销售总额</w:t>
        <w:br/>
        <w:t>字段5：批发</w:t>
        <w:br/>
        <w:t>字段6：零售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青海省限额以上批发零售贸易业基本情况（2012-2020）. 时空三极环境大数据平台, </w:t>
      </w:r>
      <w:r>
        <w:t>2021</w:t>
      </w:r>
      <w:r>
        <w:t>.[</w:t>
      </w:r>
      <w:r>
        <w:t xml:space="preserve">Qinghai Provincial Bureau of Statistics. Basic situation of wholesale and retail trade above quota in Qinghai Province (2012-2020).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