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青藏高原三江源区土壤性质数据集（2020）</w:t>
      </w:r>
    </w:p>
    <w:p>
      <w:r>
        <w:rPr>
          <w:sz w:val="22"/>
        </w:rPr>
        <w:t>英文标题：Data of soil properties in sanjiangyuan region, Qianghai -Tibetan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于2019年9月~10月在三江源区沿214国道开展野外调查，考察的地质、地貌、气候和植被类型资料，并采集沿线土壤样品，共计土壤样品32个。并于2020年6月~7月在三江源区典型沙化草地、放牧草地和高原鼠兔活动区开展野外调查，其中不同沙化程度土样15个，不同放牧强度土样9个，鼠兔活动区土样12个，共计36个。两次野外调查合计土样68个。数据集内容包括序号、各样点地理位置、土地利用类型、经纬度坐标、海拔、土壤全氮、全磷、全钾含量和土壤pH，数据格式为Excel表。本数据集通过野外采样与室内实验相结合的方法自主测定获得。其中全氮通过半自动凯氏定氮仪测定，全磷采用分光光度计测定，全钾采用火焰光度计测定，pH采用PHSJ-4F实验室pH计测得。此数据可为高寒生态系统修复提供数据支撑和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土壤C、N、P、S、K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16:00:00+00:00</w:t>
      </w:r>
      <w:r>
        <w:rPr>
          <w:sz w:val="22"/>
        </w:rPr>
        <w:t>--</w:t>
      </w:r>
      <w:r>
        <w:rPr>
          <w:sz w:val="22"/>
        </w:rPr>
        <w:t>2020-06-30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赵广举. 青藏高原三江源区土壤性质数据集（2020）. 时空三极环境大数据平台, DOI:10.11888/Soil.tpdc.271735, CSTR:18406.11.Soil.tpdc.271735, </w:t>
      </w:r>
      <w:r>
        <w:t>2021</w:t>
      </w:r>
      <w:r>
        <w:t>.[</w:t>
      </w:r>
      <w:r>
        <w:t xml:space="preserve">ZHAO Guangju. Data of soil properties in sanjiangyuan region, Qianghai -Tibetan Plateau (2020). A Big Earth Data Platform for Three Poles, DOI:10.11888/Soil.tpdc.271735, CSTR:18406.11.Soil.tpdc.271735,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赵广举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中国科学院水利部水土保持研究所</w:t>
        <w:br/>
      </w:r>
      <w:r>
        <w:rPr>
          <w:sz w:val="22"/>
        </w:rPr>
        <w:t xml:space="preserve">电子邮件: </w:t>
      </w:r>
      <w:r>
        <w:rPr>
          <w:sz w:val="22"/>
        </w:rPr>
        <w:t>Guangjuzhao@163.com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