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青海省建筑业企业主要建筑材料消耗情况（1999-2001）</w:t>
      </w:r>
    </w:p>
    <w:p>
      <w:r>
        <w:rPr>
          <w:sz w:val="22"/>
        </w:rPr>
        <w:t>英文标题：Consumption of main building materials of construction enterprises in Qinghai Province (1999-2001)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筑业企业主要建筑材料消耗情况1999-2001年的统计数据，数据按行业、区域、隶属关系和注册类型等划分的。数据整理自青海省统计局发布的青海省统计年鉴。数据集包含3个数据表，分别为：</w:t>
        <w:br/>
        <w:t>建筑业企业主要建筑材料消耗情况1999年.xls</w:t>
        <w:br/>
        <w:t>建筑业企业主要建筑材料消耗情况2000年.xls</w:t>
        <w:br/>
        <w:t xml:space="preserve">建筑业材料消耗2001年2001年.xls  </w:t>
        <w:br/>
        <w:t>数据表结构相同。例如建筑业材料消耗2001年2001年数据表共有3个字段：</w:t>
        <w:br/>
        <w:t>字段1：项目</w:t>
        <w:br/>
        <w:t>字段2：材科费用</w:t>
        <w:br/>
        <w:t>字段3：消耗量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材料消耗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青海省建筑业企业主要建筑材料消耗情况（1999-2001）. 时空三极环境大数据平台, </w:t>
      </w:r>
      <w:r>
        <w:t>2021</w:t>
      </w:r>
      <w:r>
        <w:t>.[</w:t>
      </w:r>
      <w:r>
        <w:t xml:space="preserve">Qinghai Provincial Bureau of Statistics. Consumption of main building materials of construction enterprises in Qinghai Province (1999-2001).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