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长江下游地区花园巩A型花岗岩全岩及单矿物地球化学数据</w:t>
      </w:r>
    </w:p>
    <w:p>
      <w:r>
        <w:rPr>
          <w:sz w:val="22"/>
        </w:rPr>
        <w:t>英文标题：Whole rock and single mineral geochemical data of Huayuangong A-type granite in the Lower Yangtze River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A型花岗岩的全岩主、微量元素、Nd同位素地球化学数据，以及锆石原位Hf-O同位素数据和磷灰石主、微量元素地球化学数据。样品为采自安徽花园巩岩体的正长花岗岩和石英正长岩。全岩主量元素数据由XRF分析获得，微量元素数据由ICP-MS分析获得，Nd同位素组成数据由MC-ICP-MS分析获得。锆石原位O同位素组成由SIMS分析获得，锆石原位Lu-Hf同位素组成的测试选择与O同位素相同的位置点进行，数据由LA-MC-ICP-MS分析获得。磷灰石的主量、微量元素数据分别由EMPA和LA-ICP-MS分析获得。以上数据已发表于高级别SCI期刊，数据真实可靠。通过获得的数据，可以研究A1和A2型花岗岩共存的成因，以及中生代晚期长江中下游地区A型花岗岩形成的构造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长江下游地区花园巩A型花岗岩全岩及单矿物地球化学数据. 时空三极环境大数据平台, DOI:10.1016/j.lithos.2018.08.008, CSTR:, </w:t>
      </w:r>
      <w:r>
        <w:t>2021</w:t>
      </w:r>
      <w:r>
        <w:t>.[</w:t>
      </w:r>
      <w:r>
        <w:t xml:space="preserve">JIANG   Xiaoyan. Whole rock and single mineral geochemical data of Huayuangong A-type granite in the Lower Yangtze River Belt. A Big Earth Data Platform for Three Poles, DOI:10.1016/j.lithos.2018.08.008,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 Y. , Ling, M. X. , Kai, W. , Zhang, Z. K. , Sun, W. D. , Sui, Q. L. , &amp; Xia, X.P. (2018). Insights into the origin of coexisting A1- and A2-type granites: implications from zircon Hf-o isotopes of the Huayuangong intrusion in the Lower Yangtze River Belt, eastern China. Lithos, 318-319, 230-243.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272373629@qq.com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