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“一带一路”沿线国家能源供给恢复力（2000-2019）</w:t>
      </w:r>
    </w:p>
    <w:p>
      <w:r>
        <w:rPr>
          <w:sz w:val="22"/>
        </w:rPr>
        <w:t>英文标题：Resilience of energy supply in countries along the Belt and Road (2000-2019)</w:t>
      </w:r>
    </w:p>
    <w:p>
      <w:r>
        <w:rPr>
          <w:sz w:val="32"/>
        </w:rPr>
        <w:t>1、摘要</w:t>
      </w:r>
    </w:p>
    <w:p>
      <w:pPr>
        <w:ind w:firstLine="432"/>
      </w:pPr>
      <w:r>
        <w:rPr>
          <w:sz w:val="22"/>
        </w:rPr>
        <w:t>“一带一路”沿线国家能源供给恢复力反映了沿线国家能源供给恢复力水平，数据值越高，表明沿线国家能源供给恢复力越强。“一带一路”沿线国家能源供给恢复力数据产品制备参考了国际能源署各国能源统计数据（https://www.iea.org/data-and-statistics），利用2000-2019年“一带一路”沿线国家煤炭、石油、天然气供给的逐年数据，在考虑各能源逐年变化的基础上，基于敏感性和适应性分析，通过综合诊断，制备生成了能源供给恢复力产品。</w:t>
      </w:r>
    </w:p>
    <w:p>
      <w:r>
        <w:rPr>
          <w:sz w:val="32"/>
        </w:rPr>
        <w:t>2、关键词</w:t>
      </w:r>
    </w:p>
    <w:p>
      <w:pPr>
        <w:ind w:left="432"/>
      </w:pPr>
      <w:r>
        <w:rPr>
          <w:sz w:val="22"/>
        </w:rPr>
        <w:t>主题关键词：</w:t>
      </w:r>
      <w:r>
        <w:rPr>
          <w:sz w:val="22"/>
        </w:rPr>
        <w:t>能源资源</w:t>
        <w:br/>
      </w:r>
      <w:r>
        <w:rPr>
          <w:sz w:val="22"/>
        </w:rPr>
        <w:t>学科关键词：</w:t>
      </w:r>
      <w:r>
        <w:rPr>
          <w:sz w:val="22"/>
        </w:rPr>
        <w:t>人地关系</w:t>
        <w:br/>
      </w:r>
      <w:r>
        <w:rPr>
          <w:sz w:val="22"/>
        </w:rPr>
        <w:t>地点关键词：</w:t>
      </w:r>
      <w:r>
        <w:rPr>
          <w:sz w:val="22"/>
        </w:rPr>
        <w:t>“一带一路”沿线国家</w:t>
        <w:br/>
      </w:r>
      <w:r>
        <w:rPr>
          <w:sz w:val="22"/>
        </w:rPr>
        <w:t>时间关键词：</w:t>
      </w:r>
      <w:r>
        <w:rPr>
          <w:sz w:val="22"/>
        </w:rPr>
        <w:t>近20年</w:t>
      </w:r>
    </w:p>
    <w:p>
      <w:r>
        <w:rPr>
          <w:sz w:val="32"/>
        </w:rPr>
        <w:t>3、数据细节</w:t>
      </w:r>
    </w:p>
    <w:p>
      <w:pPr>
        <w:ind w:left="432"/>
      </w:pPr>
      <w:r>
        <w:rPr>
          <w:sz w:val="22"/>
        </w:rPr>
        <w:t>1.比例尺：None</w:t>
      </w:r>
    </w:p>
    <w:p>
      <w:pPr>
        <w:ind w:left="432"/>
      </w:pPr>
      <w:r>
        <w:rPr>
          <w:sz w:val="22"/>
        </w:rPr>
        <w:t>2.投影：</w:t>
      </w:r>
    </w:p>
    <w:p>
      <w:pPr>
        <w:ind w:left="432"/>
      </w:pPr>
      <w:r>
        <w:rPr>
          <w:sz w:val="22"/>
        </w:rPr>
        <w:t>3.文件大小：26.0MB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北：81.9</w:t>
            </w:r>
          </w:p>
        </w:tc>
        <w:tc>
          <w:tcPr>
            <w:tcW w:type="dxa" w:w="2880"/>
          </w:tcPr>
          <w:p>
            <w:r>
              <w:t>-</w:t>
            </w:r>
          </w:p>
        </w:tc>
      </w:tr>
      <w:tr>
        <w:tc>
          <w:tcPr>
            <w:tcW w:type="dxa" w:w="2880"/>
          </w:tcPr>
          <w:p>
            <w:r>
              <w:t>西：12.09</w:t>
            </w:r>
          </w:p>
        </w:tc>
        <w:tc>
          <w:tcPr>
            <w:tcW w:type="dxa" w:w="2880"/>
          </w:tcPr>
          <w:p>
            <w:r>
              <w:t>-</w:t>
            </w:r>
          </w:p>
        </w:tc>
        <w:tc>
          <w:tcPr>
            <w:tcW w:type="dxa" w:w="2880"/>
          </w:tcPr>
          <w:p>
            <w:r>
              <w:t>东：180.0</w:t>
            </w:r>
          </w:p>
        </w:tc>
      </w:tr>
      <w:tr>
        <w:tc>
          <w:tcPr>
            <w:tcW w:type="dxa" w:w="2880"/>
          </w:tcPr>
          <w:p>
            <w:r>
              <w:t>-</w:t>
            </w:r>
          </w:p>
        </w:tc>
        <w:tc>
          <w:tcPr>
            <w:tcW w:type="dxa" w:w="2880"/>
          </w:tcPr>
          <w:p>
            <w:r>
              <w:t>南：-11.0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徐新良. “一带一路”沿线国家能源供给恢复力（2000-2019）. 时空三极环境大数据平台, DOI:10.11888/HumanNat.tpdc.271970, CSTR:18406.11.HumanNat.tpdc.271970, </w:t>
      </w:r>
      <w:r>
        <w:t>2021</w:t>
      </w:r>
      <w:r>
        <w:t>.[</w:t>
      </w:r>
      <w:r>
        <w:t xml:space="preserve">XU Xinliang. Resilience of energy supply in countries along the Belt and Road (2000-2019). A Big Earth Data Platform for Three Poles, DOI:10.11888/HumanNat.tpdc.271970, CSTR:18406.11.HumanNat.tpdc.271970,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徐新良</w:t>
        <w:br/>
      </w:r>
      <w:r>
        <w:rPr>
          <w:sz w:val="22"/>
        </w:rPr>
        <w:t xml:space="preserve">单位: </w:t>
      </w:r>
      <w:r>
        <w:rPr>
          <w:sz w:val="22"/>
        </w:rPr>
        <w:t>中国科学院地理科学与资源研究所</w:t>
        <w:br/>
      </w:r>
      <w:r>
        <w:rPr>
          <w:sz w:val="22"/>
        </w:rPr>
        <w:t xml:space="preserve">电子邮件: </w:t>
      </w:r>
      <w:r>
        <w:rPr>
          <w:sz w:val="22"/>
        </w:rPr>
        <w:t>xuxl@lreis.ac.cn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