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青海省农村住户生活消费支出及构成（1996-2000）</w:t>
      </w:r>
    </w:p>
    <w:p>
      <w:r>
        <w:rPr>
          <w:sz w:val="22"/>
        </w:rPr>
        <w:t>英文标题：Expenditure and composition of rural household living consumption in Qinghai Province (1996-2000)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该数据集记录了青海省农村住户生活消费支出及构成，数据按农村住户生活消费支出及构成划分的。数据整理自青海省统计局发布的青海省统计年鉴。数据集包含3个数据表，分别为:</w:t>
        <w:br/>
        <w:t>农村住户生活消费支出及构成1996-1998年.xls，</w:t>
        <w:br/>
        <w:t>农村住户生活消费支出及构成1997-1999年.xls，</w:t>
        <w:br/>
        <w:t>农村住户生活消费支出及构成1998-2000年.xls。</w:t>
        <w:br/>
        <w:t>数据表结构相似。例如农村住户生活消费支出及构成1996-1998年数据表共有4个字段：</w:t>
        <w:br/>
        <w:t>字段1：食品</w:t>
        <w:br/>
        <w:t>字段2：衣着</w:t>
        <w:br/>
        <w:t>字段3：居住</w:t>
        <w:br/>
        <w:t>字段4：家庭设备、用品及服务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生活消费支出构成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1996-2000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青海省农村住户生活消费支出及构成（1996-2000）. 时空三极环境大数据平台, </w:t>
      </w:r>
      <w:r>
        <w:t>2021</w:t>
      </w:r>
      <w:r>
        <w:t>.[</w:t>
      </w:r>
      <w:r>
        <w:t xml:space="preserve">Qinghai Provincial Bureau of Statistics. Expenditure and composition of rural household living consumption in Qinghai Province (1996-2000).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