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青海省西宁市污水处理厂监测数据（2013-2020）</w:t>
      </w:r>
    </w:p>
    <w:p>
      <w:r>
        <w:rPr>
          <w:sz w:val="22"/>
        </w:rPr>
        <w:t>英文标题：Monitoring data of Xining sewage treatment plant in Qinghai Province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宁市污水处理厂监测数据(2013-2020)。数据统计自青海省生态环境厅，数据集包含39个文件，分别为：2013年第二季度污水处理厂监测结果，2019年第二季度湟源污水处理厂重点污染源废水监督性监测报告，2014年二季度污水处理厂监测数据审核等。</w:t>
        <w:br/>
        <w:t>污水处理厂监督性监测数，含15个字段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3.文件大小：46.7MB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青海省西宁市污水处理厂监测数据（2013-2020）. 时空三极环境大数据平台, </w:t>
      </w:r>
      <w:r>
        <w:t>2021</w:t>
      </w:r>
      <w:r>
        <w:t>.[</w:t>
      </w:r>
      <w:r>
        <w:t xml:space="preserve">Department of Ecology and Environment of Qinghai Province. Monitoring data of Xining sewage treatment plant in Qinghai Province (2013-2020).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