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黑河流域土地覆盖未来情景数据（2040，2070，2100）</w:t>
      </w:r>
    </w:p>
    <w:p>
      <w:r>
        <w:rPr>
          <w:sz w:val="22"/>
        </w:rPr>
        <w:t>英文标题：Land cover future scenario data of Heihe River Basin (2040, 2070, 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本数据集提供基于最新的CMIP5的温室气体排放情景 RCPs （ Representative Concentration Pathways ）下黑河2040、2070和2100年的土地覆盖变化的预估结果(IGBP分类)。空间分辨率：1km。时段：RCP （ 2.6 ，4.5 ，8.5 ）三种情景，每种情景对应3个时段：T1：2040，T2：2070，T3：2100 。</w:t>
        <w:br/>
        <w:t>文件命名规则：以 “hlcsrcp26_40” 为例，进行说明：命名中的“hlcs”表示黑河流域土地覆盖情景，rcp26表示CMIP5的rcp2.6情景，“_40”表示未来的情景时段为2040，完整的文件名意思是rcp26情景下黑河流域2040年的土地覆盖预测数据，其他文件命名以此类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2040</w:t>
      </w:r>
      <w:r>
        <w:t xml:space="preserve">, </w:t>
      </w:r>
      <w:r>
        <w:rPr>
          <w:sz w:val="22"/>
        </w:rPr>
        <w:t>2070</w:t>
      </w:r>
      <w:r>
        <w:t xml:space="preserve">, </w:t>
      </w:r>
      <w:r>
        <w:rPr>
          <w:sz w:val="22"/>
        </w:rPr>
        <w:t>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2040-07-11 07:56:00+00:00</w:t>
      </w:r>
      <w:r>
        <w:rPr>
          <w:sz w:val="22"/>
        </w:rPr>
        <w:t>--</w:t>
      </w:r>
      <w:r>
        <w:rPr>
          <w:sz w:val="22"/>
        </w:rPr>
        <w:t>2101-07-10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范泽孟, 岳天祥. 黑河流域土地覆盖未来情景数据（2040，2070，2100）. 时空三极环境大数据平台, DOI:10.11888/Socioeco.tpdc.270872, CSTR:18406.11.Socioeco.tpdc.270872, </w:t>
      </w:r>
      <w:r>
        <w:t>2016</w:t>
      </w:r>
      <w:r>
        <w:t>.[</w:t>
      </w:r>
      <w:r>
        <w:t xml:space="preserve">YUE Tianxiang, FAN  Zemeng. Land cover future scenario data of Heihe River Basin (2040, 2070, 2011). A Big Earth Data Platform for Three Poles, DOI:10.11888/Socioeco.tpdc.270872, CSTR:18406.11.Socioeco.tpdc.270872,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Zemeng Fan, Jing Li, Tianxiang Yue, Xun Zhou, Anjun Lan, 2015. Scenarios of land cover in Karst area of Southwestern China. Environmental Earth Sciences, 74:6407–6420.</w:t>
        <w:br/>
        <w:br/>
      </w:r>
      <w:r>
        <w:t>Ze-Meng Fan , Jing Li, Tian-Xiang Yue, 2013. Land-cover changes of biome transition zones in Loess Plateau of China. Ecological Modelling, 252, 129-140.</w:t>
        <w:br/>
        <w:br/>
      </w:r>
      <w:r>
        <w:t>Yue Tian-Xiang. Surface Modelling: High Accuracy and High Speed Methods. CRC Press: New York.</w:t>
        <w:br/>
        <w:br/>
      </w:r>
      <w:r>
        <w:t>李婧，范泽孟，岳天祥． 中国西南地区土地覆盖情景的时空模拟． 生态学报，2014，34( 12) : 3266-3275．[Li J，Fan Z M Yue T X． Spatio-temporal simulation of land cover</w:t>
        <w:br/>
        <w:br/>
        <w:t>scenarios in southwestern of China． Acta Ecologica Sinica，2014，34( 12) : 3266-3275．]</w:t>
        <w:br/>
        <w:br/>
      </w:r>
      <w:r>
        <w:t>范泽孟, 李婧，岳天祥，黄土高原生态系统过渡带土地覆盖的时空变化分析. 自然资源学报, 2013, 28(3): 426-435[Fan Zemeng, Lijing, Yue Tianxiang. Spatial-temporal change of land cover in Ecosystem transitional zones on the Loess Plateau of China. Journal of Natural Resources. 2013, 28(3): 426-435]</w:t>
        <w:br/>
        <w:br/>
      </w:r>
      <w:r>
        <w:t>Fan, Z. M. , Bai, R. Y. , Yue, T. X. (2020). Scenarios of land cover in Eurasia under climate change. Journal of Geographical Sciences, 30(1): 3-17.</w:t>
        <w:br/>
        <w:br/>
      </w:r>
      <w:r>
        <w:t>周勋, 范泽孟, 岳天祥, (2017). 黑河流域植被类型分布模拟分析. 地球信息科学学报, 19(4):493-501.</w:t>
        <w:br/>
        <w:br/>
      </w:r>
      <w:r>
        <w:t>Yue, T. X. , Fan, Z. M. , Liu, J. Y. (2007). Scenarios of Land cover in China. Global and Planetary Change, 55: 317-342.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范泽孟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fanzm@lreis.ac.cn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