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青藏高原河湖冰物候数据集 V1.0（2002-2018）</w:t>
      </w:r>
    </w:p>
    <w:p>
      <w:r>
        <w:rPr>
          <w:sz w:val="22"/>
        </w:rPr>
        <w:t>英文标题：River lake ice phenology data in QPT V1.0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湖冰物候对气候变化敏感，是指示气候变化的重要指示因子。308个Excel文件名称对应于湖泊编号。每个excel文件包含6个列，包含2002年7月至2018年6月对应湖泊的日冰覆盖率信息。每一列的属性分别为:日期、湖水覆盖率、湖水冰覆盖率、云覆盖率、湖水覆盖率和经过云处理后的湖面冰覆盖率。通常以0.1、0.9的冰覆盖面积比作为判别湖泊冰物候的依据。数据集包含的excel文件可以进一步获取四个湖冰物候参数:开始冻结(FUS),完全冻结(FUE)，开始融化(BUS),完全融化(BUE),和92个湖泊,可获取两个参数,FUS和BU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2002-07-07 08:00:00+00:00</w:t>
      </w:r>
      <w:r>
        <w:rPr>
          <w:sz w:val="22"/>
        </w:rPr>
        <w:t>--</w:t>
      </w:r>
      <w:r>
        <w:rPr>
          <w:sz w:val="22"/>
        </w:rPr>
        <w:t>2018-07-06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青藏高原河湖冰物候数据集 V1.0（2002-2018）. 时空三极环境大数据平台, DOI:10.11888/Meteoro.tpdc.270236, CSTR:18406.11.Meteoro.tpdc.270236, </w:t>
      </w:r>
      <w:r>
        <w:t>2019</w:t>
      </w:r>
      <w:r>
        <w:t>.[</w:t>
      </w:r>
      <w:r>
        <w:t xml:space="preserve">Qiu Yubao. River lake ice phenology data in QPT V1.0 (2002-2018). A Big Earth Data Platform for Three Poles, DOI:10.11888/Meteoro.tpdc.270236, CSTR:18406.11.Meteoro.tpdc.270236,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Qiu, Y., Xie, P., Matti Leppäranta, Wang, X., Lemmetyinen, J., Lin, H., Shi, L. (2019). Modis-based daily lake ice extent and coverage dataset for Tibetan Plateau. Big Earth Data, 3(2), 170-185.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