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新疆及周边地区主要家养动物表型数据-新疆和田（2019）</w:t>
      </w:r>
    </w:p>
    <w:p>
      <w:r>
        <w:rPr>
          <w:sz w:val="22"/>
        </w:rPr>
        <w:t>英文标题：Phenotypic data of main domestic animals in Xinjiang and surrounding areas - Hetian, Xinjiang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描述青藏高原及周边地区主要驯化动物遗传多样性的分布格局，厘清其相关遗传背景，并建立相应的遗传资源库。2019年集中在新疆维吾尔自治区和田地区共采集200份当地主要驯化动物血液或、组织、粪便样品。本数据集包含新疆和田地区绵羊、番鸭、家鸽、家鸡、家鸭、家鹅、家驴、山羊、黄牛、家犬等物种的物种、品种、详细采样地、样品类型、采集时间、采集人、保存方式等基本样品信息，以excel表形式存储。本数据集还包含采样个体外观照片，以jpg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家养动物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新疆和田地区</w:t>
      </w:r>
      <w:r>
        <w:t xml:space="preserve">, </w:t>
      </w:r>
      <w:r>
        <w:rPr>
          <w:sz w:val="22"/>
        </w:rPr>
        <w:t>新疆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3.文件大小：2870.0MB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北：37.1834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西：79.72693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东：81.1009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南：36.1532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2019-07-14 08:00:00+00:00</w:t>
      </w:r>
      <w:r>
        <w:rPr>
          <w:sz w:val="22"/>
        </w:rPr>
        <w:t>--</w:t>
      </w:r>
      <w:r>
        <w:rPr>
          <w:sz w:val="22"/>
        </w:rPr>
        <w:t>2019-07-21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徐峰. 新疆及周边地区主要家养动物表型数据-新疆和田（2019）. 时空三极环境大数据平台, DOI:10.11888/Ecolo.tpdc.270528, CSTR:18406.11.Ecolo.tpdc.270528, </w:t>
      </w:r>
      <w:r>
        <w:t>2020</w:t>
      </w:r>
      <w:r>
        <w:t>.[</w:t>
      </w:r>
      <w:r>
        <w:t xml:space="preserve">Feng  Xu. Phenotypic data of main domestic animals in Xinjiang and surrounding areas - Hetian, Xinjiang (2019). A Big Earth Data Platform for Three Poles, DOI:10.11888/Ecolo.tpdc.270528, CSTR:18406.11.Ecolo.tpdc.270528,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xufeng@ms.xjb.ac.cn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