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青海省全部独立核算国有工业企业主要财务和经济效益指标（1993-2000）</w:t>
      </w:r>
    </w:p>
    <w:p>
      <w:r>
        <w:rPr>
          <w:sz w:val="22"/>
        </w:rPr>
        <w:t>英文标题：Main financial and economic benefit indexes of all independent accounting state owned industrial enterprises in Qinghai Province (1993-2000)</w:t>
      </w:r>
    </w:p>
    <w:p>
      <w:r>
        <w:rPr>
          <w:sz w:val="32"/>
        </w:rPr>
        <w:t>1、摘要</w:t>
      </w:r>
    </w:p>
    <w:p>
      <w:pPr>
        <w:ind w:firstLine="432"/>
      </w:pPr>
      <w:r>
        <w:rPr>
          <w:sz w:val="22"/>
        </w:rPr>
        <w:t>该数据集记录了青海省全部独立核算国有工业企业主要财务和经济效益指标，数据是按全部独立核算国有工业企业主要财务和经济效益指标进行划分的。数据整理自青海省统计局发布的青海省统计年鉴。数据集包含3个数据表，分别为:</w:t>
        <w:br/>
        <w:t>全部独立核算国有工业企业主要财务和经济效益指标1993-1998年.xls，</w:t>
        <w:br/>
        <w:t>全部独立核算国有工业企业主要财务和经济效益指标1994-1999年.xls，</w:t>
        <w:br/>
        <w:t>全部独立核算国有工业企业主要财务和经济效益指标1995-2000年.xls。</w:t>
        <w:br/>
        <w:t>数据表结构相同。例如全部独立核算国有工业企业主要财务和经济效益指标1993-1998年数据表共有5个字段：</w:t>
        <w:br/>
        <w:t>字段1：指标</w:t>
        <w:br/>
        <w:t>字段2：单位</w:t>
        <w:br/>
        <w:t>字段3：1995年</w:t>
        <w:br/>
        <w:t>字段4：1996年</w:t>
        <w:br/>
        <w:t>字段5：1997年</w:t>
      </w:r>
    </w:p>
    <w:p>
      <w:r>
        <w:rPr>
          <w:sz w:val="32"/>
        </w:rPr>
        <w:t>2、关键词</w:t>
      </w:r>
    </w:p>
    <w:p>
      <w:pPr>
        <w:ind w:left="432"/>
      </w:pPr>
      <w:r>
        <w:rPr>
          <w:sz w:val="22"/>
        </w:rPr>
        <w:t>主题关键词：</w:t>
      </w:r>
      <w:r>
        <w:rPr>
          <w:sz w:val="22"/>
        </w:rPr>
        <w:t>财务指标</w:t>
      </w:r>
      <w:r>
        <w:t>,</w:t>
      </w:r>
      <w:r>
        <w:rPr>
          <w:sz w:val="22"/>
        </w:rPr>
        <w:t>社会经济</w:t>
      </w:r>
      <w:r>
        <w:t>,</w:t>
      </w:r>
      <w:r>
        <w:rPr>
          <w:sz w:val="22"/>
        </w:rPr>
        <w:t>经济指标</w:t>
        <w:br/>
      </w:r>
      <w:r>
        <w:rPr>
          <w:sz w:val="22"/>
        </w:rPr>
        <w:t>学科关键词：</w:t>
      </w:r>
      <w:r>
        <w:rPr>
          <w:sz w:val="22"/>
        </w:rPr>
        <w:t>人地关系</w:t>
        <w:br/>
      </w:r>
      <w:r>
        <w:rPr>
          <w:sz w:val="22"/>
        </w:rPr>
        <w:t>地点关键词：</w:t>
      </w:r>
      <w:r>
        <w:rPr>
          <w:sz w:val="22"/>
        </w:rPr>
        <w:t>青海</w:t>
        <w:br/>
      </w:r>
      <w:r>
        <w:rPr>
          <w:sz w:val="22"/>
        </w:rPr>
        <w:t>时间关键词：</w:t>
      </w:r>
      <w:r>
        <w:rPr>
          <w:sz w:val="22"/>
        </w:rPr>
        <w:t>1993-2000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3.文件大小：0.078MB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1992-12-31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青海省全部独立核算国有工业企业主要财务和经济效益指标（1993-2000）. 时空三极环境大数据平台, </w:t>
      </w:r>
      <w:r>
        <w:t>2021</w:t>
      </w:r>
      <w:r>
        <w:t>.[</w:t>
      </w:r>
      <w:r>
        <w:t xml:space="preserve">Qinghai Provincial Bureau of Statistics. Main financial and economic benefit indexes of all independent accounting state owned industrial enterprises in Qinghai Province (1993-2000).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