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青海省基本建设施工、投产项目个数和新增固定资产（1978-2004）</w:t>
      </w:r>
    </w:p>
    <w:p>
      <w:r>
        <w:rPr>
          <w:sz w:val="22"/>
        </w:rPr>
        <w:t>英文标题：Number of capital construction projects and new fixed assets in Qinghai Province (1978-2004)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施工、投产项目个数和新增固定资产1978-2004年的统计数据，数据按行业、区域、隶属关系和注册类型等划分的。数据整理自青海省统计局发布的青海省统计年鉴。数据集包含3个数据表，分别为：</w:t>
        <w:br/>
        <w:t>基本建设施工、投产项目个数和新增固定资产1978-2002年.xls</w:t>
        <w:br/>
        <w:t>基本建设施工、投产项目个数和新增固定资产1978-2003.xls</w:t>
        <w:br/>
        <w:t xml:space="preserve">基本建设施工、投产项目个数和新增固定资产2004年.xls  </w:t>
        <w:br/>
        <w:t>数据表结构相同。例如基本建设施工、投产项目个数和新增固定资产1978-2002年数据表共有6个字段：</w:t>
        <w:br/>
        <w:t>字段1：年份地区</w:t>
        <w:br/>
        <w:t>字段2：施工项目</w:t>
        <w:br/>
        <w:t>字段3：全部建成投产项目</w:t>
        <w:br/>
        <w:t>字段4：全部建成投产率</w:t>
        <w:br/>
        <w:t>字段5：新增固定资产</w:t>
        <w:br/>
        <w:t>字段6：固定资产交付使用率％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项目个数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青海省基本建设施工、投产项目个数和新增固定资产（1978-2004）. 时空三极环境大数据平台, </w:t>
      </w:r>
      <w:r>
        <w:t>2021</w:t>
      </w:r>
      <w:r>
        <w:t>.[</w:t>
      </w:r>
      <w:r>
        <w:t xml:space="preserve">Qinghai Provincial Bureau of Statistics. Number of capital construction projects and new fixed assets in Qinghai Province (1978-2004).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