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祁连山重点区域人类活动数据（2019）</w:t>
      </w:r>
    </w:p>
    <w:p>
      <w:r>
        <w:rPr>
          <w:sz w:val="22"/>
        </w:rPr>
        <w:t>英文标题：Human activity data in key areas of Qilian Mountains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2019年祁连山地区人类活动数据。以祁连山地区的矿山开采、违规房屋整改、新增道路、土地平整及生态修复等资料为基础，通过高分辨率遥感影像，对比统计前后变化地块。对祁连山地区地类发生变化的地块，逐块调查核实；对判图可疑的地块，重新判读验证；对影像无法反映的地类，实地核实地类，采集相关数据，核对并修正位置。同时进一步核对2019年祁连山地区矿山开采、违规房屋整改、新增道路、土地平整及生态修复等属性信息，统一进行图斑及其属性的录入和编辑，形成2019年祁连山地区人类活动数据集，实现祁连山地区生态治理的现势性和时效性，为2019年祁连山人类活动监测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人类活动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3.文件大小：1250.0MB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2019-01-13 16:00:00+00:00</w:t>
      </w:r>
      <w:r>
        <w:rPr>
          <w:sz w:val="22"/>
        </w:rPr>
        <w:t>--</w:t>
      </w:r>
      <w:r>
        <w:rPr>
          <w:sz w:val="22"/>
        </w:rPr>
        <w:t>2020-01-13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祁元, 张金龙, 周圣明, 李娜, 王宏伟. 祁连山重点区域人类活动数据（2019）. 时空三极环境大数据平台, DOI:10.11888/Socioeco.tpdc.270753, CSTR:18406.11.Socioeco.tpdc.270753, </w:t>
      </w:r>
      <w:r>
        <w:t>2020</w:t>
      </w:r>
      <w:r>
        <w:t>.[</w:t>
      </w:r>
      <w:r>
        <w:t xml:space="preserve">QI  Yuan, ZHANG  Jinlong, LI  Na, ZHOU  Shengming, WANG  Hongwei. Human activity data in key areas of Qilian Mountains (2019). A Big Earth Data Platform for Three Poles, DOI:10.11888/Socioeco.tpdc.270753, CSTR:18406.11.Socioeco.tpdc.270753,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Qi, Y., Lian, X.H., Wang, H.W., et al. (2020). Dynamic mechanism between human activities and ecosystem services: a case study of Qinghai lake watershed, China. Ecological Indicators. 117, 106528.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祁元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qiyuan@lzb.ac.cn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张金龙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zjinlong@lzb.ac.cn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周圣明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231563113@qq.com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李娜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1743332743@qq.com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王宏伟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wanghw@lzb.ac.cn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